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6E610" w14:textId="77777777" w:rsidR="008938EB" w:rsidRDefault="008938EB" w:rsidP="008938EB">
      <w:pPr>
        <w:jc w:val="center"/>
        <w:rPr>
          <w:rFonts w:ascii="Times New Roman" w:hAnsi="Times New Roman" w:cs="Times New Roman"/>
          <w:b/>
          <w:sz w:val="24"/>
          <w:szCs w:val="24"/>
        </w:rPr>
      </w:pPr>
      <w:r w:rsidRPr="00B142F2">
        <w:rPr>
          <w:rFonts w:ascii="Times New Roman" w:hAnsi="Times New Roman" w:cs="Times New Roman"/>
          <w:b/>
          <w:sz w:val="24"/>
          <w:szCs w:val="24"/>
        </w:rPr>
        <w:t>Lesson Plan #</w:t>
      </w:r>
      <w:r>
        <w:rPr>
          <w:rFonts w:ascii="Times New Roman" w:hAnsi="Times New Roman" w:cs="Times New Roman"/>
          <w:b/>
          <w:sz w:val="24"/>
          <w:szCs w:val="24"/>
        </w:rPr>
        <w:t xml:space="preserve">1 </w:t>
      </w:r>
      <w:r w:rsidRPr="00B142F2">
        <w:rPr>
          <w:rFonts w:ascii="Times New Roman" w:hAnsi="Times New Roman" w:cs="Times New Roman"/>
          <w:b/>
          <w:sz w:val="24"/>
          <w:szCs w:val="24"/>
        </w:rPr>
        <w:t>Title</w:t>
      </w:r>
      <w:r w:rsidRPr="00B142F2">
        <w:rPr>
          <w:rFonts w:ascii="Times New Roman" w:hAnsi="Times New Roman" w:cs="Times New Roman"/>
          <w:sz w:val="24"/>
          <w:szCs w:val="24"/>
        </w:rPr>
        <w:t xml:space="preserve">:  </w:t>
      </w:r>
      <w:r w:rsidRPr="00B142F2">
        <w:rPr>
          <w:rFonts w:ascii="Times New Roman" w:hAnsi="Times New Roman" w:cs="Times New Roman"/>
          <w:b/>
          <w:sz w:val="24"/>
          <w:szCs w:val="24"/>
        </w:rPr>
        <w:t>Overlapping</w:t>
      </w:r>
    </w:p>
    <w:p w14:paraId="22A4C8DC" w14:textId="77777777" w:rsidR="008938EB" w:rsidRPr="00EA1363" w:rsidRDefault="008938EB" w:rsidP="008938EB">
      <w:pPr>
        <w:rPr>
          <w:rFonts w:ascii="Times New Roman" w:hAnsi="Times New Roman" w:cs="Times New Roman"/>
          <w:b/>
          <w:sz w:val="24"/>
          <w:szCs w:val="24"/>
        </w:rPr>
      </w:pPr>
      <w:r w:rsidRPr="00EA1363">
        <w:rPr>
          <w:rFonts w:ascii="Times New Roman" w:hAnsi="Times New Roman" w:cs="Times New Roman"/>
          <w:b/>
          <w:sz w:val="24"/>
          <w:szCs w:val="24"/>
        </w:rPr>
        <w:t xml:space="preserve">Time: Three </w:t>
      </w:r>
      <w:proofErr w:type="gramStart"/>
      <w:r w:rsidRPr="00EA1363">
        <w:rPr>
          <w:rFonts w:ascii="Times New Roman" w:hAnsi="Times New Roman" w:cs="Times New Roman"/>
          <w:b/>
          <w:sz w:val="24"/>
          <w:szCs w:val="24"/>
        </w:rPr>
        <w:t>45-48 minute</w:t>
      </w:r>
      <w:proofErr w:type="gramEnd"/>
      <w:r w:rsidRPr="00EA1363">
        <w:rPr>
          <w:rFonts w:ascii="Times New Roman" w:hAnsi="Times New Roman" w:cs="Times New Roman"/>
          <w:b/>
          <w:sz w:val="24"/>
          <w:szCs w:val="24"/>
        </w:rPr>
        <w:t xml:space="preserve"> class periods </w:t>
      </w:r>
    </w:p>
    <w:p w14:paraId="26BA599E" w14:textId="77777777" w:rsidR="008938EB" w:rsidRPr="00B142F2" w:rsidRDefault="008938EB" w:rsidP="008938EB">
      <w:pPr>
        <w:rPr>
          <w:rFonts w:ascii="Times New Roman" w:hAnsi="Times New Roman" w:cs="Times New Roman"/>
          <w:sz w:val="24"/>
          <w:szCs w:val="24"/>
        </w:rPr>
      </w:pPr>
      <w:r w:rsidRPr="00B142F2">
        <w:rPr>
          <w:rFonts w:ascii="Times New Roman" w:hAnsi="Times New Roman" w:cs="Times New Roman"/>
          <w:b/>
          <w:sz w:val="24"/>
          <w:szCs w:val="24"/>
        </w:rPr>
        <w:t xml:space="preserve">Performance Objective: </w:t>
      </w:r>
      <w:r w:rsidRPr="00B142F2">
        <w:rPr>
          <w:rFonts w:ascii="Times New Roman" w:hAnsi="Times New Roman" w:cs="Times New Roman"/>
          <w:sz w:val="24"/>
          <w:szCs w:val="24"/>
        </w:rPr>
        <w:t xml:space="preserve">Students will be able to discern object placement and size in relation to the whole image and learn how to render the same visual effect.  </w:t>
      </w:r>
    </w:p>
    <w:p w14:paraId="560CD6FE" w14:textId="77777777" w:rsidR="008938EB" w:rsidRPr="00B142F2" w:rsidRDefault="008938EB" w:rsidP="008938EB">
      <w:pPr>
        <w:rPr>
          <w:rFonts w:ascii="Times New Roman" w:hAnsi="Times New Roman" w:cs="Times New Roman"/>
          <w:sz w:val="24"/>
          <w:szCs w:val="24"/>
        </w:rPr>
      </w:pPr>
      <w:r w:rsidRPr="00B142F2">
        <w:rPr>
          <w:rFonts w:ascii="Times New Roman" w:hAnsi="Times New Roman" w:cs="Times New Roman"/>
          <w:b/>
          <w:sz w:val="24"/>
          <w:szCs w:val="24"/>
        </w:rPr>
        <w:t xml:space="preserve">Resources or Materials Needed: </w:t>
      </w:r>
    </w:p>
    <w:p w14:paraId="45A0AAE3" w14:textId="77777777" w:rsidR="008938EB" w:rsidRPr="00B142F2" w:rsidRDefault="008938EB" w:rsidP="008938EB">
      <w:pPr>
        <w:rPr>
          <w:rFonts w:ascii="Times New Roman" w:hAnsi="Times New Roman" w:cs="Times New Roman"/>
          <w:sz w:val="24"/>
          <w:szCs w:val="24"/>
        </w:rPr>
      </w:pPr>
      <w:r w:rsidRPr="00B142F2">
        <w:rPr>
          <w:rFonts w:ascii="Times New Roman" w:hAnsi="Times New Roman" w:cs="Times New Roman"/>
          <w:sz w:val="24"/>
          <w:szCs w:val="24"/>
        </w:rPr>
        <w:t>Students:</w:t>
      </w:r>
    </w:p>
    <w:p w14:paraId="3FC88D6C" w14:textId="77777777" w:rsidR="008938EB" w:rsidRPr="00B142F2" w:rsidRDefault="008938EB" w:rsidP="008938EB">
      <w:pPr>
        <w:rPr>
          <w:rFonts w:ascii="Times New Roman" w:hAnsi="Times New Roman" w:cs="Times New Roman"/>
          <w:sz w:val="24"/>
          <w:szCs w:val="24"/>
        </w:rPr>
      </w:pPr>
      <w:r w:rsidRPr="00B142F2">
        <w:rPr>
          <w:rFonts w:ascii="Times New Roman" w:hAnsi="Times New Roman" w:cs="Times New Roman"/>
          <w:sz w:val="24"/>
          <w:szCs w:val="24"/>
        </w:rPr>
        <w:tab/>
      </w:r>
      <w:bookmarkStart w:id="0" w:name="_Hlk501483500"/>
      <w:r w:rsidRPr="00B142F2">
        <w:rPr>
          <w:rFonts w:ascii="Times New Roman" w:hAnsi="Times New Roman" w:cs="Times New Roman"/>
          <w:sz w:val="24"/>
          <w:szCs w:val="24"/>
        </w:rPr>
        <w:t>Pencil</w:t>
      </w:r>
    </w:p>
    <w:p w14:paraId="0BE6429A" w14:textId="77777777" w:rsidR="008938EB" w:rsidRPr="00B142F2" w:rsidRDefault="008938EB" w:rsidP="008938EB">
      <w:pPr>
        <w:rPr>
          <w:rFonts w:ascii="Times New Roman" w:hAnsi="Times New Roman" w:cs="Times New Roman"/>
          <w:sz w:val="24"/>
          <w:szCs w:val="24"/>
        </w:rPr>
      </w:pPr>
      <w:r w:rsidRPr="00B142F2">
        <w:rPr>
          <w:rFonts w:ascii="Times New Roman" w:hAnsi="Times New Roman" w:cs="Times New Roman"/>
          <w:sz w:val="24"/>
          <w:szCs w:val="24"/>
        </w:rPr>
        <w:tab/>
        <w:t>Eraser</w:t>
      </w:r>
    </w:p>
    <w:p w14:paraId="1B95C3AC" w14:textId="77777777" w:rsidR="008938EB" w:rsidRDefault="008938EB" w:rsidP="008938EB">
      <w:pPr>
        <w:rPr>
          <w:rFonts w:ascii="Times New Roman" w:hAnsi="Times New Roman" w:cs="Times New Roman"/>
          <w:sz w:val="24"/>
          <w:szCs w:val="24"/>
        </w:rPr>
      </w:pPr>
      <w:r w:rsidRPr="00B142F2">
        <w:rPr>
          <w:rFonts w:ascii="Times New Roman" w:hAnsi="Times New Roman" w:cs="Times New Roman"/>
          <w:sz w:val="24"/>
          <w:szCs w:val="24"/>
        </w:rPr>
        <w:tab/>
        <w:t>Paper</w:t>
      </w:r>
      <w:bookmarkEnd w:id="0"/>
    </w:p>
    <w:p w14:paraId="5B805A06" w14:textId="77777777" w:rsidR="008938EB" w:rsidRPr="00B142F2" w:rsidRDefault="008938EB" w:rsidP="008938EB">
      <w:pPr>
        <w:rPr>
          <w:rFonts w:ascii="Times New Roman" w:hAnsi="Times New Roman" w:cs="Times New Roman"/>
          <w:sz w:val="24"/>
          <w:szCs w:val="24"/>
        </w:rPr>
      </w:pPr>
      <w:r>
        <w:rPr>
          <w:rFonts w:ascii="Times New Roman" w:hAnsi="Times New Roman" w:cs="Times New Roman"/>
          <w:sz w:val="24"/>
          <w:szCs w:val="24"/>
        </w:rPr>
        <w:tab/>
        <w:t>Sketchbook</w:t>
      </w:r>
    </w:p>
    <w:p w14:paraId="660A8F63" w14:textId="77777777" w:rsidR="008938EB" w:rsidRDefault="008938EB" w:rsidP="008938EB">
      <w:pPr>
        <w:rPr>
          <w:rFonts w:ascii="Times New Roman" w:hAnsi="Times New Roman" w:cs="Times New Roman"/>
          <w:sz w:val="24"/>
          <w:szCs w:val="24"/>
        </w:rPr>
      </w:pPr>
      <w:r w:rsidRPr="00B142F2">
        <w:rPr>
          <w:rFonts w:ascii="Times New Roman" w:hAnsi="Times New Roman" w:cs="Times New Roman"/>
          <w:sz w:val="24"/>
          <w:szCs w:val="24"/>
        </w:rPr>
        <w:t>Instructor:</w:t>
      </w:r>
    </w:p>
    <w:p w14:paraId="386E48EA" w14:textId="6F128E1E" w:rsidR="008938EB" w:rsidRDefault="008938EB" w:rsidP="008938EB">
      <w:pPr>
        <w:ind w:left="720"/>
        <w:rPr>
          <w:rFonts w:ascii="Times New Roman" w:hAnsi="Times New Roman" w:cs="Times New Roman"/>
          <w:sz w:val="24"/>
          <w:szCs w:val="24"/>
        </w:rPr>
      </w:pPr>
      <w:r>
        <w:rPr>
          <w:rFonts w:ascii="Times New Roman" w:hAnsi="Times New Roman" w:cs="Times New Roman"/>
          <w:sz w:val="24"/>
          <w:szCs w:val="24"/>
        </w:rPr>
        <w:t xml:space="preserve">Bell activity </w:t>
      </w:r>
      <w:r>
        <w:rPr>
          <w:rFonts w:ascii="Times New Roman" w:hAnsi="Times New Roman" w:cs="Times New Roman"/>
          <w:sz w:val="24"/>
          <w:szCs w:val="24"/>
        </w:rPr>
        <w:t>question,</w:t>
      </w:r>
      <w:r>
        <w:rPr>
          <w:rFonts w:ascii="Times New Roman" w:hAnsi="Times New Roman" w:cs="Times New Roman"/>
          <w:sz w:val="24"/>
          <w:szCs w:val="24"/>
        </w:rPr>
        <w:t xml:space="preserve"> written on board and half sheets available for students missing sketchbooks</w:t>
      </w:r>
      <w:r>
        <w:rPr>
          <w:rFonts w:ascii="Times New Roman" w:hAnsi="Times New Roman" w:cs="Times New Roman"/>
          <w:sz w:val="24"/>
          <w:szCs w:val="24"/>
        </w:rPr>
        <w:t>.</w:t>
      </w:r>
      <w:r>
        <w:rPr>
          <w:rFonts w:ascii="Times New Roman" w:hAnsi="Times New Roman" w:cs="Times New Roman"/>
          <w:sz w:val="24"/>
          <w:szCs w:val="24"/>
        </w:rPr>
        <w:t xml:space="preserve"> </w:t>
      </w:r>
      <w:bookmarkStart w:id="1" w:name="_Hlk4548288"/>
    </w:p>
    <w:p w14:paraId="3E2BC8CB" w14:textId="37399DFA" w:rsidR="008938EB" w:rsidRPr="00B142F2" w:rsidRDefault="008938EB" w:rsidP="008938EB">
      <w:pPr>
        <w:ind w:left="720" w:firstLine="720"/>
        <w:rPr>
          <w:rFonts w:ascii="Times New Roman" w:hAnsi="Times New Roman" w:cs="Times New Roman"/>
          <w:sz w:val="24"/>
          <w:szCs w:val="24"/>
        </w:rPr>
      </w:pPr>
      <w:r>
        <w:rPr>
          <w:rFonts w:ascii="Times New Roman" w:hAnsi="Times New Roman" w:cs="Times New Roman"/>
          <w:sz w:val="24"/>
          <w:szCs w:val="24"/>
        </w:rPr>
        <w:t>“What do you know about depth of field and space in works of Art?”</w:t>
      </w:r>
      <w:bookmarkEnd w:id="1"/>
    </w:p>
    <w:p w14:paraId="30C2E8F1" w14:textId="77777777" w:rsidR="008938EB" w:rsidRDefault="008938EB" w:rsidP="008938EB">
      <w:pPr>
        <w:rPr>
          <w:rFonts w:ascii="Times New Roman" w:hAnsi="Times New Roman" w:cs="Times New Roman"/>
          <w:sz w:val="24"/>
          <w:szCs w:val="24"/>
        </w:rPr>
      </w:pPr>
      <w:r w:rsidRPr="00B142F2">
        <w:rPr>
          <w:rFonts w:ascii="Times New Roman" w:hAnsi="Times New Roman" w:cs="Times New Roman"/>
          <w:sz w:val="24"/>
          <w:szCs w:val="24"/>
        </w:rPr>
        <w:tab/>
        <w:t>White Board</w:t>
      </w:r>
    </w:p>
    <w:p w14:paraId="406F2D2F" w14:textId="77777777" w:rsidR="008938EB" w:rsidRPr="00B142F2" w:rsidRDefault="008938EB" w:rsidP="008938EB">
      <w:pPr>
        <w:rPr>
          <w:rFonts w:ascii="Times New Roman" w:hAnsi="Times New Roman" w:cs="Times New Roman"/>
          <w:sz w:val="24"/>
          <w:szCs w:val="24"/>
        </w:rPr>
      </w:pPr>
      <w:r>
        <w:rPr>
          <w:rFonts w:ascii="Times New Roman" w:hAnsi="Times New Roman" w:cs="Times New Roman"/>
          <w:sz w:val="24"/>
          <w:szCs w:val="24"/>
        </w:rPr>
        <w:tab/>
        <w:t>White Board markers</w:t>
      </w:r>
    </w:p>
    <w:p w14:paraId="21BFA2F6" w14:textId="77777777" w:rsidR="008938EB" w:rsidRPr="00B142F2" w:rsidRDefault="008938EB" w:rsidP="008938EB">
      <w:pPr>
        <w:rPr>
          <w:rFonts w:ascii="Times New Roman" w:hAnsi="Times New Roman" w:cs="Times New Roman"/>
          <w:sz w:val="24"/>
          <w:szCs w:val="24"/>
        </w:rPr>
      </w:pPr>
      <w:r>
        <w:rPr>
          <w:rFonts w:ascii="Times New Roman" w:hAnsi="Times New Roman" w:cs="Times New Roman"/>
          <w:sz w:val="24"/>
          <w:szCs w:val="24"/>
        </w:rPr>
        <w:tab/>
        <w:t>Drawing sequence notes, on slide presentation or hard copy version</w:t>
      </w:r>
    </w:p>
    <w:p w14:paraId="4FDB7748" w14:textId="77777777" w:rsidR="008938EB" w:rsidRPr="00B142F2" w:rsidRDefault="008938EB" w:rsidP="008938EB">
      <w:pPr>
        <w:rPr>
          <w:rFonts w:ascii="Times New Roman" w:hAnsi="Times New Roman" w:cs="Times New Roman"/>
          <w:sz w:val="24"/>
          <w:szCs w:val="24"/>
        </w:rPr>
      </w:pPr>
      <w:r w:rsidRPr="000A3EF6">
        <w:rPr>
          <w:rFonts w:ascii="Times New Roman" w:eastAsiaTheme="minorEastAsia" w:hAnsi="Times New Roman" w:cs="Times New Roman"/>
          <w:b/>
          <w:color w:val="auto"/>
          <w:sz w:val="24"/>
          <w:szCs w:val="24"/>
        </w:rPr>
        <w:t xml:space="preserve">Day one:  </w:t>
      </w:r>
      <w:r>
        <w:rPr>
          <w:rFonts w:ascii="Times New Roman" w:hAnsi="Times New Roman" w:cs="Times New Roman"/>
          <w:sz w:val="24"/>
          <w:szCs w:val="24"/>
        </w:rPr>
        <w:tab/>
      </w:r>
    </w:p>
    <w:p w14:paraId="317BDCAC" w14:textId="77777777" w:rsidR="008938EB" w:rsidRPr="000A3EF6" w:rsidRDefault="008938EB" w:rsidP="008938EB">
      <w:pPr>
        <w:spacing w:line="288" w:lineRule="auto"/>
        <w:rPr>
          <w:rFonts w:ascii="Times New Roman" w:eastAsiaTheme="minorEastAsia" w:hAnsi="Times New Roman" w:cs="Times New Roman"/>
          <w:b/>
          <w:color w:val="auto"/>
          <w:sz w:val="24"/>
          <w:szCs w:val="24"/>
        </w:rPr>
      </w:pPr>
      <w:bookmarkStart w:id="2" w:name="_Hlk3217190"/>
      <w:r>
        <w:rPr>
          <w:rFonts w:ascii="Times New Roman" w:eastAsiaTheme="minorEastAsia" w:hAnsi="Times New Roman" w:cs="Times New Roman"/>
          <w:b/>
          <w:color w:val="auto"/>
          <w:sz w:val="24"/>
          <w:szCs w:val="24"/>
        </w:rPr>
        <w:t>20 minutes</w:t>
      </w:r>
    </w:p>
    <w:p w14:paraId="77CD9251" w14:textId="77777777" w:rsidR="008938EB" w:rsidRPr="00EA1363" w:rsidRDefault="008938EB" w:rsidP="008938EB">
      <w:pPr>
        <w:spacing w:line="288" w:lineRule="auto"/>
        <w:rPr>
          <w:rFonts w:ascii="Times New Roman" w:eastAsiaTheme="minorEastAsia" w:hAnsi="Times New Roman" w:cs="Times New Roman"/>
          <w:b/>
          <w:color w:val="auto"/>
          <w:sz w:val="24"/>
          <w:szCs w:val="24"/>
        </w:rPr>
      </w:pPr>
      <w:r w:rsidRPr="000A3EF6">
        <w:rPr>
          <w:rFonts w:ascii="Times New Roman" w:eastAsiaTheme="minorEastAsia" w:hAnsi="Times New Roman" w:cs="Times New Roman"/>
          <w:b/>
          <w:color w:val="auto"/>
          <w:sz w:val="24"/>
          <w:szCs w:val="24"/>
        </w:rPr>
        <w:t xml:space="preserve">Step 1: Pre-Instructional </w:t>
      </w:r>
      <w:r>
        <w:rPr>
          <w:rFonts w:ascii="Times New Roman" w:eastAsiaTheme="minorEastAsia" w:hAnsi="Times New Roman" w:cs="Times New Roman"/>
          <w:b/>
          <w:color w:val="auto"/>
          <w:sz w:val="24"/>
          <w:szCs w:val="24"/>
        </w:rPr>
        <w:t xml:space="preserve">Bell </w:t>
      </w:r>
      <w:r w:rsidRPr="000A3EF6">
        <w:rPr>
          <w:rFonts w:ascii="Times New Roman" w:eastAsiaTheme="minorEastAsia" w:hAnsi="Times New Roman" w:cs="Times New Roman"/>
          <w:b/>
          <w:color w:val="auto"/>
          <w:sz w:val="24"/>
          <w:szCs w:val="24"/>
        </w:rPr>
        <w:t>Activit</w:t>
      </w:r>
      <w:r w:rsidRPr="00EA1363">
        <w:rPr>
          <w:rFonts w:ascii="Times New Roman" w:eastAsiaTheme="minorEastAsia" w:hAnsi="Times New Roman" w:cs="Times New Roman"/>
          <w:b/>
          <w:color w:val="auto"/>
          <w:sz w:val="24"/>
          <w:szCs w:val="24"/>
        </w:rPr>
        <w:t>y</w:t>
      </w:r>
    </w:p>
    <w:p w14:paraId="2473137B" w14:textId="77777777" w:rsidR="008938EB" w:rsidRPr="000A3EF6" w:rsidRDefault="008938EB" w:rsidP="008938EB">
      <w:pPr>
        <w:spacing w:line="288" w:lineRule="auto"/>
        <w:rPr>
          <w:rFonts w:ascii="Times New Roman" w:eastAsiaTheme="minorEastAsia" w:hAnsi="Times New Roman" w:cs="Times New Roman"/>
          <w:color w:val="auto"/>
          <w:sz w:val="24"/>
          <w:szCs w:val="24"/>
        </w:rPr>
      </w:pPr>
      <w:r w:rsidRPr="000A3EF6">
        <w:rPr>
          <w:rFonts w:ascii="Times New Roman" w:eastAsiaTheme="minorEastAsia" w:hAnsi="Times New Roman" w:cs="Times New Roman"/>
          <w:color w:val="auto"/>
          <w:sz w:val="24"/>
          <w:szCs w:val="24"/>
        </w:rPr>
        <w:t xml:space="preserve">Students will answer question on the board in their sketchbooks and review materials needed for the day. </w:t>
      </w:r>
    </w:p>
    <w:p w14:paraId="6DBF1871" w14:textId="77777777" w:rsidR="008938EB" w:rsidRPr="000A3EF6" w:rsidRDefault="008938EB" w:rsidP="008938EB">
      <w:pPr>
        <w:spacing w:line="288" w:lineRule="auto"/>
        <w:rPr>
          <w:rFonts w:ascii="Times New Roman" w:eastAsiaTheme="minorEastAsia" w:hAnsi="Times New Roman" w:cs="Times New Roman"/>
          <w:i/>
          <w:color w:val="auto"/>
          <w:sz w:val="24"/>
          <w:szCs w:val="24"/>
        </w:rPr>
      </w:pPr>
      <w:bookmarkStart w:id="3" w:name="_Hlk502223544"/>
      <w:r w:rsidRPr="000A3EF6">
        <w:rPr>
          <w:rFonts w:ascii="Times New Roman" w:eastAsiaTheme="minorEastAsia" w:hAnsi="Times New Roman" w:cs="Times New Roman"/>
          <w:i/>
          <w:color w:val="auto"/>
          <w:sz w:val="24"/>
          <w:szCs w:val="24"/>
        </w:rPr>
        <w:t>Question “What do you know about depth of field and space in works of art?”</w:t>
      </w:r>
    </w:p>
    <w:bookmarkEnd w:id="3"/>
    <w:p w14:paraId="5719A12F" w14:textId="77777777" w:rsidR="008938EB" w:rsidRPr="000A3EF6" w:rsidRDefault="008938EB" w:rsidP="008938EB">
      <w:pPr>
        <w:spacing w:after="0" w:line="480" w:lineRule="auto"/>
        <w:rPr>
          <w:rFonts w:ascii="Times New Roman" w:eastAsiaTheme="minorEastAsia" w:hAnsi="Times New Roman" w:cs="Times New Roman"/>
          <w:color w:val="auto"/>
          <w:sz w:val="24"/>
          <w:szCs w:val="24"/>
        </w:rPr>
      </w:pPr>
    </w:p>
    <w:p w14:paraId="0D4964EA" w14:textId="77777777" w:rsidR="008938EB" w:rsidRDefault="008938EB" w:rsidP="008938EB">
      <w:pPr>
        <w:spacing w:line="288" w:lineRule="auto"/>
        <w:rPr>
          <w:rFonts w:ascii="Times New Roman" w:eastAsiaTheme="minorEastAsia" w:hAnsi="Times New Roman" w:cs="Times New Roman"/>
          <w:color w:val="auto"/>
          <w:sz w:val="24"/>
          <w:szCs w:val="24"/>
        </w:rPr>
      </w:pPr>
      <w:r w:rsidRPr="000A3EF6">
        <w:rPr>
          <w:rFonts w:ascii="Times New Roman" w:eastAsiaTheme="minorEastAsia" w:hAnsi="Times New Roman" w:cs="Times New Roman"/>
          <w:b/>
          <w:color w:val="auto"/>
          <w:sz w:val="24"/>
          <w:szCs w:val="24"/>
        </w:rPr>
        <w:t xml:space="preserve">Step 2: Discuss </w:t>
      </w:r>
      <w:r w:rsidRPr="00EA1363">
        <w:rPr>
          <w:rFonts w:ascii="Times New Roman" w:eastAsiaTheme="minorEastAsia" w:hAnsi="Times New Roman" w:cs="Times New Roman"/>
          <w:b/>
          <w:color w:val="auto"/>
          <w:sz w:val="24"/>
          <w:szCs w:val="24"/>
        </w:rPr>
        <w:t>bell</w:t>
      </w:r>
      <w:r w:rsidRPr="000A3EF6">
        <w:rPr>
          <w:rFonts w:ascii="Times New Roman" w:eastAsiaTheme="minorEastAsia" w:hAnsi="Times New Roman" w:cs="Times New Roman"/>
          <w:b/>
          <w:color w:val="auto"/>
          <w:sz w:val="24"/>
          <w:szCs w:val="24"/>
        </w:rPr>
        <w:t xml:space="preserve"> question.</w:t>
      </w:r>
      <w:r w:rsidRPr="000A3EF6">
        <w:rPr>
          <w:rFonts w:ascii="Times New Roman" w:eastAsiaTheme="minorEastAsia" w:hAnsi="Times New Roman" w:cs="Times New Roman"/>
          <w:color w:val="auto"/>
          <w:sz w:val="24"/>
          <w:szCs w:val="24"/>
        </w:rPr>
        <w:t xml:space="preserve">  (Allow 2 or 3 students to respond)</w:t>
      </w:r>
    </w:p>
    <w:p w14:paraId="53B11A81" w14:textId="77777777" w:rsidR="008938EB" w:rsidRPr="000A3EF6" w:rsidRDefault="008938EB" w:rsidP="008938EB">
      <w:pPr>
        <w:spacing w:line="288" w:lineRule="auto"/>
        <w:rPr>
          <w:rFonts w:ascii="Times New Roman" w:eastAsiaTheme="minorEastAsia" w:hAnsi="Times New Roman" w:cs="Times New Roman"/>
          <w:color w:val="auto"/>
          <w:sz w:val="24"/>
          <w:szCs w:val="24"/>
        </w:rPr>
      </w:pPr>
      <w:r>
        <w:rPr>
          <w:rFonts w:ascii="Times New Roman" w:eastAsiaTheme="minorEastAsia" w:hAnsi="Times New Roman" w:cs="Times New Roman"/>
          <w:color w:val="auto"/>
          <w:sz w:val="24"/>
          <w:szCs w:val="24"/>
        </w:rPr>
        <w:lastRenderedPageBreak/>
        <w:t xml:space="preserve">Explain that depth of field and space are concepts studied as artists attempt to recreate the </w:t>
      </w:r>
      <w:proofErr w:type="gramStart"/>
      <w:r>
        <w:rPr>
          <w:rFonts w:ascii="Times New Roman" w:eastAsiaTheme="minorEastAsia" w:hAnsi="Times New Roman" w:cs="Times New Roman"/>
          <w:color w:val="auto"/>
          <w:sz w:val="24"/>
          <w:szCs w:val="24"/>
        </w:rPr>
        <w:t>3 dimensional</w:t>
      </w:r>
      <w:proofErr w:type="gramEnd"/>
      <w:r>
        <w:rPr>
          <w:rFonts w:ascii="Times New Roman" w:eastAsiaTheme="minorEastAsia" w:hAnsi="Times New Roman" w:cs="Times New Roman"/>
          <w:color w:val="auto"/>
          <w:sz w:val="24"/>
          <w:szCs w:val="24"/>
        </w:rPr>
        <w:t xml:space="preserve"> world around us on the flat surface of the drawing material.  </w:t>
      </w:r>
    </w:p>
    <w:p w14:paraId="4C52BB3A" w14:textId="77777777" w:rsidR="008938EB" w:rsidRDefault="008938EB" w:rsidP="008938EB">
      <w:pPr>
        <w:rPr>
          <w:rFonts w:ascii="Times New Roman" w:hAnsi="Times New Roman" w:cs="Times New Roman"/>
          <w:b/>
          <w:sz w:val="24"/>
          <w:szCs w:val="24"/>
        </w:rPr>
      </w:pPr>
    </w:p>
    <w:bookmarkEnd w:id="2"/>
    <w:p w14:paraId="1CE57D49" w14:textId="77777777" w:rsidR="008938EB" w:rsidRPr="00891BD1" w:rsidRDefault="008938EB" w:rsidP="008938EB">
      <w:pPr>
        <w:rPr>
          <w:rFonts w:ascii="Times New Roman" w:hAnsi="Times New Roman" w:cs="Times New Roman"/>
          <w:sz w:val="24"/>
          <w:szCs w:val="24"/>
        </w:rPr>
      </w:pPr>
      <w:r w:rsidRPr="00B142F2">
        <w:rPr>
          <w:rFonts w:ascii="Times New Roman" w:hAnsi="Times New Roman" w:cs="Times New Roman"/>
          <w:b/>
          <w:sz w:val="24"/>
          <w:szCs w:val="24"/>
        </w:rPr>
        <w:t xml:space="preserve">Step </w:t>
      </w:r>
      <w:r>
        <w:rPr>
          <w:rFonts w:ascii="Times New Roman" w:hAnsi="Times New Roman" w:cs="Times New Roman"/>
          <w:b/>
          <w:sz w:val="24"/>
          <w:szCs w:val="24"/>
        </w:rPr>
        <w:t>3</w:t>
      </w:r>
      <w:r w:rsidRPr="00B142F2">
        <w:rPr>
          <w:rFonts w:ascii="Times New Roman" w:hAnsi="Times New Roman" w:cs="Times New Roman"/>
          <w:b/>
          <w:sz w:val="24"/>
          <w:szCs w:val="24"/>
        </w:rPr>
        <w:t xml:space="preserve">: Content Presentation: </w:t>
      </w:r>
      <w:r w:rsidRPr="00B142F2">
        <w:rPr>
          <w:rFonts w:ascii="Times New Roman" w:hAnsi="Times New Roman" w:cs="Times New Roman"/>
          <w:sz w:val="24"/>
          <w:szCs w:val="24"/>
        </w:rPr>
        <w:t>Illustrate on white board</w:t>
      </w:r>
      <w:r>
        <w:rPr>
          <w:rFonts w:ascii="Times New Roman" w:hAnsi="Times New Roman" w:cs="Times New Roman"/>
          <w:sz w:val="24"/>
          <w:szCs w:val="24"/>
        </w:rPr>
        <w:t xml:space="preserve">; </w:t>
      </w:r>
      <w:r w:rsidRPr="00B142F2">
        <w:rPr>
          <w:rFonts w:ascii="Times New Roman" w:hAnsi="Times New Roman" w:cs="Times New Roman"/>
          <w:sz w:val="24"/>
          <w:szCs w:val="24"/>
        </w:rPr>
        <w:t>show how having different sized objects creates different visual effects.  Such as objects appearing closer than other objects.  How objects closer to bottom of page also appear closer.  Then draw examples of overlapping that illustrate how overlapping is useful in clarifying exactly where objects are in relation to other objects.</w:t>
      </w:r>
      <w:r>
        <w:rPr>
          <w:rFonts w:ascii="Times New Roman" w:hAnsi="Times New Roman" w:cs="Times New Roman"/>
          <w:sz w:val="24"/>
          <w:szCs w:val="24"/>
        </w:rPr>
        <w:t xml:space="preserve">  (Refer to power-point overlapping for step by step demonstration notes)</w:t>
      </w:r>
    </w:p>
    <w:p w14:paraId="2B040B80" w14:textId="77777777" w:rsidR="008938EB" w:rsidRDefault="008938EB" w:rsidP="008938EB">
      <w:pPr>
        <w:rPr>
          <w:rFonts w:ascii="Times New Roman" w:hAnsi="Times New Roman" w:cs="Times New Roman"/>
          <w:sz w:val="24"/>
          <w:szCs w:val="24"/>
        </w:rPr>
      </w:pPr>
      <w:r w:rsidRPr="00B142F2">
        <w:rPr>
          <w:rFonts w:ascii="Times New Roman" w:hAnsi="Times New Roman" w:cs="Times New Roman"/>
          <w:b/>
          <w:sz w:val="24"/>
          <w:szCs w:val="24"/>
        </w:rPr>
        <w:t xml:space="preserve">Step </w:t>
      </w:r>
      <w:r>
        <w:rPr>
          <w:rFonts w:ascii="Times New Roman" w:hAnsi="Times New Roman" w:cs="Times New Roman"/>
          <w:b/>
          <w:sz w:val="24"/>
          <w:szCs w:val="24"/>
        </w:rPr>
        <w:t>4</w:t>
      </w:r>
      <w:r w:rsidRPr="00B142F2">
        <w:rPr>
          <w:rFonts w:ascii="Times New Roman" w:hAnsi="Times New Roman" w:cs="Times New Roman"/>
          <w:b/>
          <w:sz w:val="24"/>
          <w:szCs w:val="24"/>
        </w:rPr>
        <w:t xml:space="preserve">: Learner Participation: </w:t>
      </w:r>
      <w:r w:rsidRPr="00B142F2">
        <w:rPr>
          <w:rFonts w:ascii="Times New Roman" w:hAnsi="Times New Roman" w:cs="Times New Roman"/>
          <w:sz w:val="24"/>
          <w:szCs w:val="24"/>
        </w:rPr>
        <w:t xml:space="preserve">Students will draw same images on paper folded into fourths that represent the whiteboard as visual notes and hands on practice of concepts.  </w:t>
      </w:r>
    </w:p>
    <w:p w14:paraId="5539E6E5" w14:textId="77777777" w:rsidR="008938EB" w:rsidRPr="005939F7" w:rsidRDefault="008938EB" w:rsidP="008938EB">
      <w:pPr>
        <w:rPr>
          <w:rFonts w:ascii="Times New Roman" w:hAnsi="Times New Roman" w:cs="Times New Roman"/>
          <w:sz w:val="24"/>
          <w:szCs w:val="24"/>
        </w:rPr>
      </w:pPr>
      <w:r w:rsidRPr="005939F7">
        <w:rPr>
          <w:rFonts w:ascii="Times New Roman" w:hAnsi="Times New Roman" w:cs="Times New Roman"/>
          <w:b/>
          <w:sz w:val="24"/>
          <w:szCs w:val="24"/>
        </w:rPr>
        <w:t>Notice to students</w:t>
      </w:r>
      <w:r>
        <w:rPr>
          <w:rFonts w:ascii="Times New Roman" w:hAnsi="Times New Roman" w:cs="Times New Roman"/>
          <w:b/>
          <w:sz w:val="24"/>
          <w:szCs w:val="24"/>
        </w:rPr>
        <w:t xml:space="preserve">:  </w:t>
      </w:r>
      <w:r w:rsidRPr="005939F7">
        <w:rPr>
          <w:rFonts w:ascii="Times New Roman" w:hAnsi="Times New Roman" w:cs="Times New Roman"/>
          <w:sz w:val="24"/>
          <w:szCs w:val="24"/>
        </w:rPr>
        <w:t>For the final drawing</w:t>
      </w:r>
      <w:r>
        <w:rPr>
          <w:rFonts w:ascii="Times New Roman" w:hAnsi="Times New Roman" w:cs="Times New Roman"/>
          <w:sz w:val="24"/>
          <w:szCs w:val="24"/>
        </w:rPr>
        <w:t xml:space="preserve"> students will be visiting links that take them on virtual fieldtrips of interesting places around the world.  They can visit these locations prior to starting the final drawing and have more opportunity to explore possible scenes.  Waiting to the last will limit outcomes.  Remind each day.</w:t>
      </w:r>
    </w:p>
    <w:p w14:paraId="295BBE47" w14:textId="77777777" w:rsidR="008938EB" w:rsidRDefault="008938EB" w:rsidP="008938EB">
      <w:pPr>
        <w:rPr>
          <w:rFonts w:ascii="Times New Roman" w:hAnsi="Times New Roman" w:cs="Times New Roman"/>
          <w:b/>
          <w:sz w:val="24"/>
          <w:szCs w:val="24"/>
        </w:rPr>
      </w:pPr>
      <w:r w:rsidRPr="00B142F2">
        <w:rPr>
          <w:rFonts w:ascii="Times New Roman" w:hAnsi="Times New Roman" w:cs="Times New Roman"/>
          <w:b/>
          <w:sz w:val="24"/>
          <w:szCs w:val="24"/>
        </w:rPr>
        <w:t xml:space="preserve">Day </w:t>
      </w:r>
      <w:r>
        <w:rPr>
          <w:rFonts w:ascii="Times New Roman" w:hAnsi="Times New Roman" w:cs="Times New Roman"/>
          <w:b/>
          <w:sz w:val="24"/>
          <w:szCs w:val="24"/>
        </w:rPr>
        <w:t>two</w:t>
      </w:r>
      <w:r w:rsidRPr="00B142F2">
        <w:rPr>
          <w:rFonts w:ascii="Times New Roman" w:hAnsi="Times New Roman" w:cs="Times New Roman"/>
          <w:b/>
          <w:sz w:val="24"/>
          <w:szCs w:val="24"/>
        </w:rPr>
        <w:t xml:space="preserve">:  </w:t>
      </w:r>
      <w:bookmarkStart w:id="4" w:name="_GoBack"/>
    </w:p>
    <w:p w14:paraId="3F9F7087" w14:textId="77777777" w:rsidR="008938EB" w:rsidRDefault="008938EB" w:rsidP="008938EB">
      <w:pPr>
        <w:rPr>
          <w:rFonts w:ascii="Times New Roman" w:hAnsi="Times New Roman" w:cs="Times New Roman"/>
          <w:b/>
          <w:sz w:val="24"/>
          <w:szCs w:val="24"/>
        </w:rPr>
      </w:pPr>
      <w:r>
        <w:rPr>
          <w:rFonts w:ascii="Times New Roman" w:hAnsi="Times New Roman" w:cs="Times New Roman"/>
          <w:b/>
          <w:sz w:val="24"/>
          <w:szCs w:val="24"/>
        </w:rPr>
        <w:t>Complete steps 3 and 4</w:t>
      </w:r>
    </w:p>
    <w:p w14:paraId="62ACB080" w14:textId="77777777" w:rsidR="008938EB" w:rsidRDefault="008938EB" w:rsidP="008938EB">
      <w:pPr>
        <w:rPr>
          <w:rFonts w:ascii="Times New Roman" w:hAnsi="Times New Roman" w:cs="Times New Roman"/>
          <w:b/>
          <w:sz w:val="24"/>
          <w:szCs w:val="24"/>
        </w:rPr>
      </w:pPr>
      <w:r w:rsidRPr="00B142F2">
        <w:rPr>
          <w:rFonts w:ascii="Times New Roman" w:hAnsi="Times New Roman" w:cs="Times New Roman"/>
          <w:b/>
          <w:sz w:val="24"/>
          <w:szCs w:val="24"/>
        </w:rPr>
        <w:t xml:space="preserve">Step </w:t>
      </w:r>
      <w:r>
        <w:rPr>
          <w:rFonts w:ascii="Times New Roman" w:hAnsi="Times New Roman" w:cs="Times New Roman"/>
          <w:b/>
          <w:sz w:val="24"/>
          <w:szCs w:val="24"/>
        </w:rPr>
        <w:t>5</w:t>
      </w:r>
      <w:r w:rsidRPr="00B142F2">
        <w:rPr>
          <w:rFonts w:ascii="Times New Roman" w:hAnsi="Times New Roman" w:cs="Times New Roman"/>
          <w:b/>
          <w:sz w:val="24"/>
          <w:szCs w:val="24"/>
        </w:rPr>
        <w:t>: Assessment:</w:t>
      </w:r>
    </w:p>
    <w:p w14:paraId="15FC06F4" w14:textId="77777777" w:rsidR="008938EB" w:rsidRPr="00C61F9D" w:rsidRDefault="008938EB" w:rsidP="008938EB">
      <w:pPr>
        <w:rPr>
          <w:rFonts w:ascii="Times New Roman" w:hAnsi="Times New Roman" w:cs="Times New Roman"/>
          <w:b/>
          <w:sz w:val="24"/>
          <w:szCs w:val="24"/>
        </w:rPr>
      </w:pPr>
      <w:r>
        <w:rPr>
          <w:rFonts w:ascii="Times New Roman" w:hAnsi="Times New Roman" w:cs="Times New Roman"/>
          <w:b/>
          <w:sz w:val="24"/>
          <w:szCs w:val="24"/>
        </w:rPr>
        <w:t>Day Three:</w:t>
      </w:r>
    </w:p>
    <w:p w14:paraId="00A37A10" w14:textId="77777777" w:rsidR="008938EB" w:rsidRPr="00B142F2" w:rsidRDefault="008938EB" w:rsidP="008938EB">
      <w:pPr>
        <w:rPr>
          <w:rFonts w:ascii="Times New Roman" w:hAnsi="Times New Roman" w:cs="Times New Roman"/>
          <w:b/>
          <w:sz w:val="24"/>
          <w:szCs w:val="24"/>
        </w:rPr>
      </w:pPr>
      <w:r w:rsidRPr="00B142F2">
        <w:rPr>
          <w:rFonts w:ascii="Times New Roman" w:hAnsi="Times New Roman" w:cs="Times New Roman"/>
          <w:sz w:val="24"/>
          <w:szCs w:val="24"/>
        </w:rPr>
        <w:t xml:space="preserve">Students will use </w:t>
      </w:r>
      <w:r>
        <w:rPr>
          <w:rFonts w:ascii="Times New Roman" w:hAnsi="Times New Roman" w:cs="Times New Roman"/>
          <w:sz w:val="24"/>
          <w:szCs w:val="24"/>
        </w:rPr>
        <w:t xml:space="preserve">remainder </w:t>
      </w:r>
      <w:r w:rsidRPr="00B142F2">
        <w:rPr>
          <w:rFonts w:ascii="Times New Roman" w:hAnsi="Times New Roman" w:cs="Times New Roman"/>
          <w:sz w:val="24"/>
          <w:szCs w:val="24"/>
        </w:rPr>
        <w:t xml:space="preserve">of class to </w:t>
      </w:r>
      <w:r>
        <w:rPr>
          <w:rFonts w:ascii="Times New Roman" w:hAnsi="Times New Roman" w:cs="Times New Roman"/>
          <w:sz w:val="24"/>
          <w:szCs w:val="24"/>
        </w:rPr>
        <w:t>start a drawing comprised of things they have already drawn in previous lessons in various states of overlapping.</w:t>
      </w:r>
    </w:p>
    <w:p w14:paraId="1A8E6CDD" w14:textId="77777777" w:rsidR="008938EB" w:rsidRDefault="008938EB" w:rsidP="008938EB">
      <w:pPr>
        <w:rPr>
          <w:rFonts w:ascii="Times New Roman" w:hAnsi="Times New Roman" w:cs="Times New Roman"/>
          <w:sz w:val="24"/>
          <w:szCs w:val="24"/>
        </w:rPr>
      </w:pPr>
      <w:r w:rsidRPr="00B142F2">
        <w:rPr>
          <w:rFonts w:ascii="Times New Roman" w:hAnsi="Times New Roman" w:cs="Times New Roman"/>
          <w:sz w:val="24"/>
          <w:szCs w:val="24"/>
        </w:rPr>
        <w:t xml:space="preserve">Students will be evaluated by </w:t>
      </w:r>
      <w:r>
        <w:rPr>
          <w:rFonts w:ascii="Times New Roman" w:hAnsi="Times New Roman" w:cs="Times New Roman"/>
          <w:sz w:val="24"/>
          <w:szCs w:val="24"/>
        </w:rPr>
        <w:t xml:space="preserve">how well they use overlapping in their abstract image created from things they have previously drawn.  (note students can draw items from their collected image collections in place of things from earlier drawings) </w:t>
      </w:r>
    </w:p>
    <w:bookmarkEnd w:id="4"/>
    <w:p w14:paraId="5ADD8C1A" w14:textId="77777777" w:rsidR="00706BD3" w:rsidRDefault="00706BD3"/>
    <w:sectPr w:rsidR="00706B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8EB"/>
    <w:rsid w:val="00706BD3"/>
    <w:rsid w:val="00893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9B3E8"/>
  <w15:chartTrackingRefBased/>
  <w15:docId w15:val="{5A170BE6-5D53-4C48-84A5-FA234E677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938EB"/>
    <w:pPr>
      <w:spacing w:after="200" w:line="276" w:lineRule="auto"/>
    </w:pPr>
    <w:rPr>
      <w:rFonts w:ascii="Calibri" w:eastAsia="Calibri" w:hAnsi="Calibri" w:cs="Calibr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Jrew Jackson</dc:creator>
  <cp:keywords/>
  <dc:description/>
  <cp:lastModifiedBy>Jrew Jackson</cp:lastModifiedBy>
  <cp:revision>1</cp:revision>
  <dcterms:created xsi:type="dcterms:W3CDTF">2019-03-28T05:22:00Z</dcterms:created>
  <dcterms:modified xsi:type="dcterms:W3CDTF">2019-03-28T05:26:00Z</dcterms:modified>
</cp:coreProperties>
</file>